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0B4" w14:textId="586C6157" w:rsidR="00B2128D" w:rsidRPr="000936E9" w:rsidRDefault="00B2128D" w:rsidP="00B2128D">
      <w:pPr>
        <w:jc w:val="center"/>
        <w:rPr>
          <w:rFonts w:ascii="Times New Roman" w:hAnsi="Times New Roman" w:cs="Times New Roman"/>
          <w:sz w:val="36"/>
          <w:szCs w:val="36"/>
        </w:rPr>
      </w:pPr>
      <w:r w:rsidRPr="000936E9">
        <w:rPr>
          <w:rFonts w:ascii="Times New Roman" w:hAnsi="Times New Roman" w:cs="Times New Roman"/>
          <w:sz w:val="36"/>
          <w:szCs w:val="36"/>
        </w:rPr>
        <w:t>EON na rok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F6079A">
        <w:rPr>
          <w:rFonts w:ascii="Times New Roman" w:hAnsi="Times New Roman" w:cs="Times New Roman"/>
          <w:sz w:val="36"/>
          <w:szCs w:val="36"/>
        </w:rPr>
        <w:t>2</w:t>
      </w:r>
    </w:p>
    <w:p w14:paraId="7AC947F4" w14:textId="77777777" w:rsidR="00B2128D" w:rsidRPr="00164482" w:rsidRDefault="00B2128D" w:rsidP="00B2128D">
      <w:pPr>
        <w:rPr>
          <w:rFonts w:ascii="Times New Roman" w:hAnsi="Times New Roman" w:cs="Times New Roman"/>
          <w:sz w:val="24"/>
          <w:szCs w:val="24"/>
        </w:rPr>
      </w:pPr>
      <w:bookmarkStart w:id="0" w:name="_Hlk30593306"/>
    </w:p>
    <w:p w14:paraId="16DA4F2F" w14:textId="77777777" w:rsidR="00B2128D" w:rsidRPr="00164482" w:rsidRDefault="00B2128D" w:rsidP="00B21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18"/>
        <w:gridCol w:w="4119"/>
      </w:tblGrid>
      <w:tr w:rsidR="00B2128D" w:rsidRPr="00164482" w14:paraId="70F7A529" w14:textId="77777777" w:rsidTr="00C84A94">
        <w:trPr>
          <w:trHeight w:val="100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525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9AF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A855" w14:textId="77777777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Výška EON uhradených z finančného príspevku podľa §78a zákona o sociálnych službách</w:t>
            </w:r>
          </w:p>
        </w:tc>
      </w:tr>
      <w:tr w:rsidR="00B2128D" w:rsidRPr="00164482" w14:paraId="286144A7" w14:textId="77777777" w:rsidTr="00C84A94">
        <w:trPr>
          <w:trHeight w:val="345"/>
        </w:trPr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F64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5F0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za zamestnancov, u ktorých  pracovno-právny vzťah vzniká uzatvorením pracovnej zmluvy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06A3" w14:textId="3F04A096" w:rsidR="00B2128D" w:rsidRPr="00164482" w:rsidRDefault="00F6079A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23 582,10</w:t>
            </w:r>
            <w:r w:rsidR="00B2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28D"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2128D" w:rsidRPr="00164482" w14:paraId="0CDE08C2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F4E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57F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 odmeny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1E4" w14:textId="77777777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B2128D" w:rsidRPr="00164482" w14:paraId="778B50D4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568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2D6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odmeny  na základe dohody o vykonaní práce (§ 226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D3B" w14:textId="77777777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B2128D" w:rsidRPr="00164482" w14:paraId="03012B5B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166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D9D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brigádnickej práci študentov (§ 227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56C" w14:textId="77777777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B2128D" w:rsidRPr="00164482" w14:paraId="12E8F839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199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5A0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pracovnej činnosti (§ 228a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9D8" w14:textId="77777777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B2128D" w:rsidRPr="00164482" w14:paraId="43CF959E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164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305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1C6" w14:textId="59CA3B58" w:rsidR="00B2128D" w:rsidRPr="00164482" w:rsidRDefault="00B2128D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79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F60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2128D" w:rsidRPr="00164482" w14:paraId="2FD85C8E" w14:textId="77777777" w:rsidTr="00C84A94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C54" w14:textId="77777777" w:rsidR="00B2128D" w:rsidRPr="00164482" w:rsidRDefault="00B2128D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266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sociálne poistenie a povinné príspevky na starobné dôchodkové sporenie platené zamestnávateľom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928" w14:textId="1ECD162C" w:rsidR="00B2128D" w:rsidRPr="00164482" w:rsidRDefault="00F6079A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5 941,65</w:t>
            </w:r>
            <w:r w:rsidR="00B2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28D"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2128D" w:rsidRPr="00164482" w14:paraId="36B366C9" w14:textId="77777777" w:rsidTr="00C84A94">
        <w:trPr>
          <w:trHeight w:val="46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36FD5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14:paraId="73C5F35A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 (</w:t>
            </w: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výška uhradených EON)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ADA6" w14:textId="7B4C99F0" w:rsidR="00B2128D" w:rsidRPr="00164482" w:rsidRDefault="00F6079A" w:rsidP="00C8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31 545,90</w:t>
            </w:r>
            <w:r w:rsidR="00B2128D"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B2128D" w:rsidRPr="00164482" w14:paraId="15A98B4A" w14:textId="77777777" w:rsidTr="00C84A94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0AD" w14:textId="77777777" w:rsidR="00B2128D" w:rsidRPr="00164482" w:rsidRDefault="00B2128D" w:rsidP="00C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EON na mesiac 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miest v zariadení (12miest)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6A7" w14:textId="2B984E83" w:rsidR="00B2128D" w:rsidRPr="00164482" w:rsidRDefault="00F6079A" w:rsidP="00C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219,07</w:t>
            </w:r>
            <w:r w:rsidR="00B2128D"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24514876" w14:textId="77777777" w:rsidR="00B2128D" w:rsidRPr="00164482" w:rsidRDefault="00B2128D" w:rsidP="00B2128D">
      <w:pPr>
        <w:pStyle w:val="Default"/>
        <w:spacing w:line="360" w:lineRule="auto"/>
        <w:jc w:val="both"/>
        <w:rPr>
          <w:b/>
          <w:bCs/>
          <w:color w:val="auto"/>
        </w:rPr>
      </w:pPr>
    </w:p>
    <w:bookmarkEnd w:id="0"/>
    <w:p w14:paraId="2002EDF0" w14:textId="2B6ED160" w:rsidR="00F6079A" w:rsidRPr="00F6079A" w:rsidRDefault="00B2128D" w:rsidP="00F6079A">
      <w:pPr>
        <w:rPr>
          <w:rFonts w:ascii="Times New Roman" w:hAnsi="Times New Roman" w:cs="Times New Roman"/>
          <w:sz w:val="24"/>
          <w:szCs w:val="24"/>
        </w:rPr>
      </w:pPr>
      <w:r w:rsidRPr="003C1A55">
        <w:rPr>
          <w:rFonts w:ascii="Times New Roman" w:hAnsi="Times New Roman" w:cs="Times New Roman"/>
          <w:bCs/>
          <w:sz w:val="24"/>
          <w:szCs w:val="24"/>
        </w:rPr>
        <w:t>(EON sa nezahŕňa režijné náklady)</w:t>
      </w:r>
    </w:p>
    <w:p w14:paraId="095C7A34" w14:textId="77777777" w:rsidR="00F6079A" w:rsidRDefault="00F6079A" w:rsidP="00F6079A"/>
    <w:p w14:paraId="6CAB5667" w14:textId="77777777" w:rsidR="000F777D" w:rsidRDefault="000F777D"/>
    <w:sectPr w:rsidR="000F777D" w:rsidSect="00164482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1E62" w14:textId="77777777" w:rsidR="00164482" w:rsidRPr="00164482" w:rsidRDefault="00F6079A" w:rsidP="00164482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164482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164482">
      <w:rPr>
        <w:rFonts w:ascii="Times New Roman" w:hAnsi="Times New Roman" w:cs="Times New Roman"/>
        <w:sz w:val="28"/>
        <w:szCs w:val="28"/>
      </w:rPr>
      <w:t>Ruyter</w:t>
    </w:r>
    <w:proofErr w:type="spellEnd"/>
    <w:r w:rsidRPr="00164482">
      <w:rPr>
        <w:rFonts w:ascii="Times New Roman" w:hAnsi="Times New Roman" w:cs="Times New Roman"/>
        <w:sz w:val="28"/>
        <w:szCs w:val="28"/>
      </w:rPr>
      <w:t>, Školská 13, 946 15  Tôň</w:t>
    </w:r>
  </w:p>
  <w:p w14:paraId="02394C4E" w14:textId="77777777" w:rsidR="00164482" w:rsidRDefault="00F607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F"/>
    <w:rsid w:val="000F777D"/>
    <w:rsid w:val="001E281F"/>
    <w:rsid w:val="002231CD"/>
    <w:rsid w:val="002A7BDF"/>
    <w:rsid w:val="007F341B"/>
    <w:rsid w:val="00B2128D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EFD3"/>
  <w15:chartTrackingRefBased/>
  <w15:docId w15:val="{4980BE5B-06B1-44CE-BA1E-5BC46EEE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2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8D"/>
  </w:style>
  <w:style w:type="paragraph" w:customStyle="1" w:styleId="Default">
    <w:name w:val="Default"/>
    <w:rsid w:val="00B21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Ildikó Csécs</cp:lastModifiedBy>
  <cp:revision>3</cp:revision>
  <dcterms:created xsi:type="dcterms:W3CDTF">2023-01-31T15:13:00Z</dcterms:created>
  <dcterms:modified xsi:type="dcterms:W3CDTF">2023-01-31T15:17:00Z</dcterms:modified>
</cp:coreProperties>
</file>